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RSU #16 School Board</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Administrative Report</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Shawn Vincent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Principal, Bruce M. Whittier Middle School</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November 6, 2023</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1"/>
          <w:szCs w:val="21"/>
          <w:u w:val="single"/>
          <w:vertAlign w:val="baseline"/>
        </w:rPr>
      </w:pPr>
      <w:r w:rsidDel="00000000" w:rsidR="00000000" w:rsidRPr="00000000">
        <w:rPr>
          <w:rFonts w:ascii="Calibri" w:cs="Calibri" w:eastAsia="Calibri" w:hAnsi="Calibri"/>
          <w:b w:val="1"/>
          <w:sz w:val="21"/>
          <w:szCs w:val="21"/>
          <w:u w:val="single"/>
          <w:vertAlign w:val="baseline"/>
          <w:rtl w:val="0"/>
        </w:rPr>
        <w:t xml:space="preserve">Staff</w:t>
      </w:r>
      <w:r w:rsidDel="00000000" w:rsidR="00000000" w:rsidRPr="00000000">
        <w:rPr>
          <w:rtl w:val="0"/>
        </w:rPr>
      </w:r>
    </w:p>
    <w:p w:rsidR="00000000" w:rsidDel="00000000" w:rsidP="00000000" w:rsidRDefault="00000000" w:rsidRPr="00000000" w14:paraId="00000008">
      <w:pPr>
        <w:numPr>
          <w:ilvl w:val="0"/>
          <w:numId w:val="3"/>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was very proud to represent RSU 16 and Whittier Middle School in Washington, D.C. at the NASSP Principals of the Year event October 18-21. I had the opportunity to meet principals from across the country and participate in valuable professional development. Additionally, I toured the White House and met with representatives at the U.S. Department of Education to discuss education in America and what we are doing at Whittier Middle School.</w:t>
      </w:r>
    </w:p>
    <w:p w:rsidR="00000000" w:rsidDel="00000000" w:rsidP="00000000" w:rsidRDefault="00000000" w:rsidRPr="00000000" w14:paraId="00000009">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numPr>
          <w:ilvl w:val="0"/>
          <w:numId w:val="3"/>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Kudos to our Social Emotional Learning Staff of School Counselor Julie Martin, School Counselor Martha Stone, Dean of Students Kelly Adams, Social Worker Michelle Pittman, and Social Worker Kate Jones. The team did an excellent job providing leadership and communication in preparing for students’ and staff’s return to school following the tragedy in Lewiston.</w:t>
      </w:r>
    </w:p>
    <w:p w:rsidR="00000000" w:rsidDel="00000000" w:rsidP="00000000" w:rsidRDefault="00000000" w:rsidRPr="00000000" w14:paraId="0000000B">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Curriculum, Instruction and Assessment</w:t>
      </w:r>
      <w:r w:rsidDel="00000000" w:rsidR="00000000" w:rsidRPr="00000000">
        <w:rPr>
          <w:rtl w:val="0"/>
        </w:rPr>
      </w:r>
    </w:p>
    <w:p w:rsidR="00000000" w:rsidDel="00000000" w:rsidP="00000000" w:rsidRDefault="00000000" w:rsidRPr="00000000" w14:paraId="0000000D">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Overall, we are very pleased with attendance so far this year. Daily attendance is at 95.94%. Our goal is to maintain 95%+ for the school year. We have one truant student, and we are working with families of students who are trending toward chronic absenteeism.</w:t>
      </w:r>
    </w:p>
    <w:p w:rsidR="00000000" w:rsidDel="00000000" w:rsidP="00000000" w:rsidRDefault="00000000" w:rsidRPr="00000000" w14:paraId="0000000E">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color w:val="222222"/>
          <w:sz w:val="21"/>
          <w:szCs w:val="21"/>
          <w:highlight w:val="white"/>
          <w:rtl w:val="0"/>
        </w:rPr>
        <w:t xml:space="preserve">Congratulations to the following students for earning placement into the District II Honors Music Festivals. Preparing and performing the auditions for these groups took lots of time and effort, and we are proud of all of our students who auditioned. Liam Whitney, Scarlett Quimi, Bella Hartman, and Wyatt Scribner will sing in the District II Honors Middle School Chorus, and Ava Banaitis will play oboe in the District II Honors Middle School Band. We are proud of these musicians for representing Whittier Middle School.</w:t>
      </w:r>
      <w:r w:rsidDel="00000000" w:rsidR="00000000" w:rsidRPr="00000000">
        <w:rPr>
          <w:rtl w:val="0"/>
        </w:rPr>
      </w:r>
    </w:p>
    <w:p w:rsidR="00000000" w:rsidDel="00000000" w:rsidP="00000000" w:rsidRDefault="00000000" w:rsidRPr="00000000" w14:paraId="0000000F">
      <w:pPr>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Events</w:t>
      </w:r>
      <w:r w:rsidDel="00000000" w:rsidR="00000000" w:rsidRPr="00000000">
        <w:rPr>
          <w:rtl w:val="0"/>
        </w:rPr>
      </w:r>
    </w:p>
    <w:p w:rsidR="00000000" w:rsidDel="00000000" w:rsidP="00000000" w:rsidRDefault="00000000" w:rsidRPr="00000000" w14:paraId="00000011">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held our first Great Pumpkin Mile on Friday, November 3rd. The event was originally scheduled for Halloween but Friday worked better. Students raced across campus attempting to beat our Great Pumpkin to the finish line. Every student who beat him earned a participation point for their Roundtable. Participation was high, and students were great about cheering each other on.</w:t>
      </w:r>
    </w:p>
    <w:p w:rsidR="00000000" w:rsidDel="00000000" w:rsidP="00000000" w:rsidRDefault="00000000" w:rsidRPr="00000000" w14:paraId="00000012">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3">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Tri-Town Family 5K will return for its 12th year on the Minot trails on November 12th at 10:00. All are invited.</w:t>
        <w:br w:type="textWrapping"/>
      </w:r>
    </w:p>
    <w:p w:rsidR="00000000" w:rsidDel="00000000" w:rsidP="00000000" w:rsidRDefault="00000000" w:rsidRPr="00000000" w14:paraId="00000014">
      <w:pPr>
        <w:numPr>
          <w:ilvl w:val="0"/>
          <w:numId w:val="2"/>
        </w:numPr>
        <w:shd w:fill="ffffff" w:val="clear"/>
        <w:spacing w:line="276"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We have a number of firsts coming up:</w:t>
      </w:r>
    </w:p>
    <w:p w:rsidR="00000000" w:rsidDel="00000000" w:rsidP="00000000" w:rsidRDefault="00000000" w:rsidRPr="00000000" w14:paraId="00000015">
      <w:pPr>
        <w:numPr>
          <w:ilvl w:val="1"/>
          <w:numId w:val="2"/>
        </w:numPr>
        <w:shd w:fill="ffffff" w:val="clea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First dance of the year: November 9th</w:t>
      </w:r>
    </w:p>
    <w:p w:rsidR="00000000" w:rsidDel="00000000" w:rsidP="00000000" w:rsidRDefault="00000000" w:rsidRPr="00000000" w14:paraId="00000016">
      <w:pPr>
        <w:numPr>
          <w:ilvl w:val="1"/>
          <w:numId w:val="2"/>
        </w:numPr>
        <w:shd w:fill="ffffff" w:val="clea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First conferences of the year: November 13th-17th</w:t>
      </w:r>
    </w:p>
    <w:p w:rsidR="00000000" w:rsidDel="00000000" w:rsidP="00000000" w:rsidRDefault="00000000" w:rsidRPr="00000000" w14:paraId="00000017">
      <w:pPr>
        <w:numPr>
          <w:ilvl w:val="1"/>
          <w:numId w:val="2"/>
        </w:numPr>
        <w:shd w:fill="ffffff" w:val="clea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First report card of the year: December 1</w:t>
      </w:r>
    </w:p>
    <w:p w:rsidR="00000000" w:rsidDel="00000000" w:rsidP="00000000" w:rsidRDefault="00000000" w:rsidRPr="00000000" w14:paraId="00000018">
      <w:pPr>
        <w:numPr>
          <w:ilvl w:val="1"/>
          <w:numId w:val="2"/>
        </w:numPr>
        <w:shd w:fill="ffffff" w:val="clea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First food drive of the year: Open now</w:t>
      </w:r>
    </w:p>
    <w:p w:rsidR="00000000" w:rsidDel="00000000" w:rsidP="00000000" w:rsidRDefault="00000000" w:rsidRPr="00000000" w14:paraId="00000019">
      <w:pPr>
        <w:numPr>
          <w:ilvl w:val="1"/>
          <w:numId w:val="2"/>
        </w:numPr>
        <w:shd w:fill="ffffff" w:val="clear"/>
        <w:spacing w:line="276"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Basketball season starts today.</w:t>
      </w:r>
    </w:p>
    <w:sectPr>
      <w:pgSz w:h="15840" w:w="12240" w:orient="portrait"/>
      <w:pgMar w:bottom="1152" w:top="1152" w:left="1800" w:right="180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E4/lpBP3PrZ24KcOXRWA1l1P2Q==">CgMxLjA4AHIhMXZwODFqY2VJeGFmOEFlT0ZIS2JQdzRzUzJQeTB0Y1lN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2021-10-29T19:22:00Z</dcterms:created>
  <dc:creator>Shawn Vincent</dc:creator>
</cp:coreProperties>
</file>